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A5E" w:rsidRDefault="009F12C0">
      <w:pPr>
        <w:pStyle w:val="BodyText"/>
        <w:rPr>
          <w:rFonts w:ascii="Times New Roman"/>
          <w:b w:val="0"/>
          <w:sz w:val="20"/>
        </w:rPr>
      </w:pPr>
      <w:bookmarkStart w:id="0" w:name="_GoBack"/>
      <w:r w:rsidRPr="009F12C0">
        <w:pict>
          <v:group id="_x0000_s1026" style="position:absolute;margin-left:0;margin-top:0;width:595.35pt;height:841.3pt;z-index:-251658240;mso-position-horizontal-relative:page;mso-position-vertical-relative:page" coordsize="11907,168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11906;height:16826">
              <v:imagedata r:id="rId5" o:title=""/>
            </v:shape>
            <v:rect id="_x0000_s1029" style="position:absolute;left:5;top:14404;width:11874;height:2091" fillcolor="#ead748" stroked="f"/>
            <v:shape id="_x0000_s1028" type="#_x0000_t75" alt="eu_flag" style="position:absolute;left:1524;top:14573;width:1588;height:1059">
              <v:imagedata r:id="rId6" o:title=""/>
            </v:shape>
            <v:shape id="_x0000_s1027" type="#_x0000_t75" style="position:absolute;left:6506;top:14871;width:3063;height:923">
              <v:imagedata r:id="rId7" o:title=""/>
            </v:shape>
            <w10:wrap anchorx="page" anchory="page"/>
          </v:group>
        </w:pict>
      </w:r>
      <w:bookmarkEnd w:id="0"/>
    </w:p>
    <w:p w:rsidR="002A1A5E" w:rsidRDefault="002A1A5E">
      <w:pPr>
        <w:pStyle w:val="BodyText"/>
        <w:rPr>
          <w:rFonts w:ascii="Times New Roman"/>
          <w:b w:val="0"/>
          <w:sz w:val="20"/>
        </w:rPr>
      </w:pPr>
    </w:p>
    <w:p w:rsidR="002A1A5E" w:rsidRDefault="002A1A5E">
      <w:pPr>
        <w:pStyle w:val="BodyText"/>
        <w:rPr>
          <w:rFonts w:ascii="Times New Roman"/>
          <w:b w:val="0"/>
          <w:sz w:val="20"/>
        </w:rPr>
      </w:pPr>
    </w:p>
    <w:p w:rsidR="002A1A5E" w:rsidRDefault="002A1A5E">
      <w:pPr>
        <w:pStyle w:val="BodyText"/>
        <w:rPr>
          <w:rFonts w:ascii="Times New Roman"/>
          <w:b w:val="0"/>
          <w:sz w:val="20"/>
        </w:rPr>
      </w:pPr>
    </w:p>
    <w:p w:rsidR="002A1A5E" w:rsidRDefault="002A1A5E">
      <w:pPr>
        <w:pStyle w:val="BodyText"/>
        <w:rPr>
          <w:rFonts w:ascii="Times New Roman"/>
          <w:b w:val="0"/>
          <w:sz w:val="20"/>
        </w:rPr>
      </w:pPr>
    </w:p>
    <w:p w:rsidR="002A1A5E" w:rsidRDefault="002A1A5E">
      <w:pPr>
        <w:pStyle w:val="BodyText"/>
        <w:rPr>
          <w:rFonts w:ascii="Times New Roman"/>
          <w:b w:val="0"/>
          <w:sz w:val="20"/>
        </w:rPr>
      </w:pPr>
    </w:p>
    <w:p w:rsidR="002A1A5E" w:rsidRDefault="002A1A5E">
      <w:pPr>
        <w:pStyle w:val="BodyText"/>
        <w:rPr>
          <w:rFonts w:ascii="Times New Roman"/>
          <w:b w:val="0"/>
          <w:sz w:val="20"/>
        </w:rPr>
      </w:pPr>
    </w:p>
    <w:p w:rsidR="002A1A5E" w:rsidRDefault="002A1A5E">
      <w:pPr>
        <w:pStyle w:val="BodyText"/>
        <w:rPr>
          <w:rFonts w:ascii="Times New Roman"/>
          <w:b w:val="0"/>
          <w:sz w:val="20"/>
        </w:rPr>
      </w:pPr>
    </w:p>
    <w:p w:rsidR="002A1A5E" w:rsidRDefault="002A1A5E">
      <w:pPr>
        <w:pStyle w:val="BodyText"/>
        <w:rPr>
          <w:rFonts w:ascii="Times New Roman"/>
          <w:b w:val="0"/>
          <w:sz w:val="20"/>
        </w:rPr>
      </w:pPr>
    </w:p>
    <w:p w:rsidR="002A1A5E" w:rsidRDefault="002A1A5E">
      <w:pPr>
        <w:pStyle w:val="BodyText"/>
        <w:spacing w:before="1"/>
        <w:rPr>
          <w:rFonts w:ascii="Times New Roman"/>
          <w:b w:val="0"/>
          <w:sz w:val="17"/>
        </w:rPr>
      </w:pPr>
    </w:p>
    <w:p w:rsidR="002A1A5E" w:rsidRDefault="00D56942">
      <w:pPr>
        <w:spacing w:before="100"/>
        <w:ind w:left="816"/>
        <w:rPr>
          <w:rFonts w:ascii="Tahoma"/>
          <w:b/>
          <w:sz w:val="32"/>
        </w:rPr>
      </w:pPr>
      <w:r>
        <w:rPr>
          <w:rFonts w:ascii="Tahoma"/>
          <w:b/>
          <w:color w:val="003366"/>
          <w:sz w:val="32"/>
        </w:rPr>
        <w:t>IPA Program Evropske unije za Republiku Srbiju</w:t>
      </w:r>
    </w:p>
    <w:p w:rsidR="002A1A5E" w:rsidRDefault="002A1A5E">
      <w:pPr>
        <w:pStyle w:val="BodyText"/>
        <w:rPr>
          <w:rFonts w:ascii="Tahoma"/>
          <w:sz w:val="20"/>
        </w:rPr>
      </w:pPr>
    </w:p>
    <w:p w:rsidR="002A1A5E" w:rsidRDefault="002A1A5E">
      <w:pPr>
        <w:pStyle w:val="BodyText"/>
        <w:rPr>
          <w:rFonts w:ascii="Tahoma"/>
          <w:sz w:val="20"/>
        </w:rPr>
      </w:pPr>
    </w:p>
    <w:p w:rsidR="002A1A5E" w:rsidRDefault="002A1A5E">
      <w:pPr>
        <w:pStyle w:val="BodyText"/>
        <w:rPr>
          <w:rFonts w:ascii="Tahoma"/>
          <w:sz w:val="20"/>
        </w:rPr>
      </w:pPr>
    </w:p>
    <w:p w:rsidR="002A1A5E" w:rsidRDefault="002A1A5E">
      <w:pPr>
        <w:pStyle w:val="BodyText"/>
        <w:rPr>
          <w:rFonts w:ascii="Tahoma"/>
          <w:sz w:val="20"/>
        </w:rPr>
      </w:pPr>
    </w:p>
    <w:p w:rsidR="002A1A5E" w:rsidRDefault="002A1A5E">
      <w:pPr>
        <w:pStyle w:val="BodyText"/>
        <w:rPr>
          <w:rFonts w:ascii="Tahoma"/>
          <w:sz w:val="20"/>
        </w:rPr>
      </w:pPr>
    </w:p>
    <w:p w:rsidR="002A1A5E" w:rsidRDefault="002A1A5E">
      <w:pPr>
        <w:pStyle w:val="BodyText"/>
        <w:rPr>
          <w:rFonts w:ascii="Tahoma"/>
          <w:sz w:val="20"/>
        </w:rPr>
      </w:pPr>
    </w:p>
    <w:p w:rsidR="002A1A5E" w:rsidRDefault="002A1A5E">
      <w:pPr>
        <w:pStyle w:val="BodyText"/>
        <w:rPr>
          <w:rFonts w:ascii="Tahoma"/>
          <w:sz w:val="20"/>
        </w:rPr>
      </w:pPr>
    </w:p>
    <w:p w:rsidR="002A1A5E" w:rsidRDefault="002A1A5E">
      <w:pPr>
        <w:pStyle w:val="BodyText"/>
        <w:rPr>
          <w:rFonts w:ascii="Tahoma"/>
          <w:sz w:val="20"/>
        </w:rPr>
      </w:pPr>
    </w:p>
    <w:p w:rsidR="002A1A5E" w:rsidRDefault="002A1A5E">
      <w:pPr>
        <w:pStyle w:val="BodyText"/>
        <w:rPr>
          <w:rFonts w:ascii="Tahoma"/>
          <w:sz w:val="20"/>
        </w:rPr>
      </w:pPr>
    </w:p>
    <w:p w:rsidR="002A1A5E" w:rsidRDefault="002A1A5E">
      <w:pPr>
        <w:pStyle w:val="BodyText"/>
        <w:rPr>
          <w:rFonts w:ascii="Tahoma"/>
          <w:sz w:val="20"/>
        </w:rPr>
      </w:pPr>
    </w:p>
    <w:p w:rsidR="002A1A5E" w:rsidRDefault="002A1A5E">
      <w:pPr>
        <w:pStyle w:val="BodyText"/>
        <w:rPr>
          <w:rFonts w:ascii="Tahoma"/>
          <w:sz w:val="20"/>
        </w:rPr>
      </w:pPr>
    </w:p>
    <w:p w:rsidR="002A1A5E" w:rsidRDefault="002A1A5E">
      <w:pPr>
        <w:pStyle w:val="BodyText"/>
        <w:rPr>
          <w:rFonts w:ascii="Tahoma"/>
          <w:sz w:val="20"/>
        </w:rPr>
      </w:pPr>
    </w:p>
    <w:p w:rsidR="002A1A5E" w:rsidRDefault="002A1A5E">
      <w:pPr>
        <w:pStyle w:val="BodyText"/>
        <w:rPr>
          <w:rFonts w:ascii="Tahoma"/>
          <w:sz w:val="20"/>
        </w:rPr>
      </w:pPr>
    </w:p>
    <w:p w:rsidR="002A1A5E" w:rsidRDefault="002A1A5E">
      <w:pPr>
        <w:pStyle w:val="BodyText"/>
        <w:rPr>
          <w:rFonts w:ascii="Tahoma"/>
          <w:sz w:val="20"/>
        </w:rPr>
      </w:pPr>
    </w:p>
    <w:p w:rsidR="002A1A5E" w:rsidRDefault="002A1A5E">
      <w:pPr>
        <w:pStyle w:val="BodyText"/>
        <w:rPr>
          <w:rFonts w:ascii="Tahoma"/>
          <w:sz w:val="27"/>
        </w:rPr>
      </w:pPr>
    </w:p>
    <w:p w:rsidR="002A1A5E" w:rsidRPr="00D56942" w:rsidRDefault="00D56942">
      <w:pPr>
        <w:pStyle w:val="BodyText"/>
        <w:spacing w:before="88"/>
        <w:ind w:left="1981" w:right="88"/>
        <w:rPr>
          <w:lang/>
        </w:rPr>
      </w:pPr>
      <w:r w:rsidRPr="00D56942">
        <w:rPr>
          <w:color w:val="FFFFFF"/>
          <w:lang/>
        </w:rPr>
        <w:t>AŽURIRANA STUDIJA O PROCENI UTICAJA NA ŽIVOTNU SREDINU REKONSTRUKCIJE I MODERNIZACIJE PRUGE NIŠ - BRESTOVAC, JEDNOKOLOSEČNE PRUGE NIŠ - PREŠEVO</w:t>
      </w:r>
    </w:p>
    <w:p w:rsidR="002A1A5E" w:rsidRDefault="00D56942">
      <w:pPr>
        <w:pStyle w:val="BodyText"/>
        <w:ind w:left="1981"/>
        <w:rPr>
          <w:color w:val="FFFFFF"/>
          <w:lang/>
        </w:rPr>
      </w:pPr>
      <w:r w:rsidRPr="00D56942">
        <w:rPr>
          <w:color w:val="FFFFFF"/>
          <w:lang/>
        </w:rPr>
        <w:t>- DRŽAVNA GRANICA</w:t>
      </w:r>
    </w:p>
    <w:p w:rsidR="002E6A2E" w:rsidRDefault="002E6A2E">
      <w:pPr>
        <w:pStyle w:val="BodyText"/>
        <w:ind w:left="1981"/>
        <w:rPr>
          <w:color w:val="FFFFFF"/>
          <w:lang/>
        </w:rPr>
      </w:pPr>
    </w:p>
    <w:p w:rsidR="002A1A5E" w:rsidRDefault="002E6A2E" w:rsidP="002E6A2E">
      <w:pPr>
        <w:pStyle w:val="BodyText"/>
        <w:ind w:left="1981"/>
        <w:rPr>
          <w:sz w:val="40"/>
        </w:rPr>
      </w:pPr>
      <w:r>
        <w:rPr>
          <w:color w:val="FFFFFF"/>
          <w:lang/>
        </w:rPr>
        <w:t>(GRAFIČKI PRILOZI I USLOVI NADLEŽNIH INSTITUCIJA)</w:t>
      </w:r>
    </w:p>
    <w:p w:rsidR="002A1A5E" w:rsidRDefault="002A1A5E">
      <w:pPr>
        <w:pStyle w:val="BodyText"/>
        <w:spacing w:before="8"/>
      </w:pPr>
    </w:p>
    <w:p w:rsidR="002A1A5E" w:rsidRDefault="00D56942">
      <w:pPr>
        <w:ind w:left="1981"/>
        <w:rPr>
          <w:sz w:val="28"/>
        </w:rPr>
      </w:pPr>
      <w:r>
        <w:rPr>
          <w:color w:val="FFFFFF"/>
          <w:sz w:val="28"/>
        </w:rPr>
        <w:t>Mart 2019.</w:t>
      </w:r>
    </w:p>
    <w:p w:rsidR="002A1A5E" w:rsidRDefault="002A1A5E">
      <w:pPr>
        <w:pStyle w:val="BodyText"/>
        <w:rPr>
          <w:b w:val="0"/>
          <w:sz w:val="20"/>
        </w:rPr>
      </w:pPr>
    </w:p>
    <w:p w:rsidR="002A1A5E" w:rsidRDefault="002A1A5E">
      <w:pPr>
        <w:pStyle w:val="BodyText"/>
        <w:rPr>
          <w:b w:val="0"/>
          <w:sz w:val="20"/>
        </w:rPr>
      </w:pPr>
    </w:p>
    <w:p w:rsidR="002A1A5E" w:rsidRDefault="002A1A5E">
      <w:pPr>
        <w:pStyle w:val="BodyText"/>
        <w:rPr>
          <w:b w:val="0"/>
          <w:sz w:val="20"/>
        </w:rPr>
      </w:pPr>
    </w:p>
    <w:p w:rsidR="002A1A5E" w:rsidRDefault="002A1A5E">
      <w:pPr>
        <w:pStyle w:val="BodyText"/>
        <w:rPr>
          <w:b w:val="0"/>
          <w:sz w:val="20"/>
        </w:rPr>
      </w:pPr>
    </w:p>
    <w:p w:rsidR="002A1A5E" w:rsidRDefault="002A1A5E">
      <w:pPr>
        <w:pStyle w:val="BodyText"/>
        <w:rPr>
          <w:b w:val="0"/>
          <w:sz w:val="20"/>
        </w:rPr>
      </w:pPr>
    </w:p>
    <w:p w:rsidR="002A1A5E" w:rsidRDefault="002A1A5E">
      <w:pPr>
        <w:pStyle w:val="BodyText"/>
        <w:rPr>
          <w:b w:val="0"/>
          <w:sz w:val="20"/>
        </w:rPr>
      </w:pPr>
    </w:p>
    <w:p w:rsidR="002A1A5E" w:rsidRDefault="002A1A5E">
      <w:pPr>
        <w:pStyle w:val="BodyText"/>
        <w:rPr>
          <w:b w:val="0"/>
          <w:sz w:val="20"/>
        </w:rPr>
      </w:pPr>
    </w:p>
    <w:p w:rsidR="002A1A5E" w:rsidRDefault="002A1A5E">
      <w:pPr>
        <w:pStyle w:val="BodyText"/>
        <w:rPr>
          <w:b w:val="0"/>
          <w:sz w:val="20"/>
        </w:rPr>
      </w:pPr>
    </w:p>
    <w:p w:rsidR="002A1A5E" w:rsidRDefault="002A1A5E">
      <w:pPr>
        <w:pStyle w:val="BodyText"/>
        <w:rPr>
          <w:b w:val="0"/>
          <w:sz w:val="20"/>
        </w:rPr>
      </w:pPr>
    </w:p>
    <w:p w:rsidR="002A1A5E" w:rsidRDefault="002A1A5E">
      <w:pPr>
        <w:pStyle w:val="BodyText"/>
        <w:rPr>
          <w:b w:val="0"/>
          <w:sz w:val="20"/>
        </w:rPr>
      </w:pPr>
    </w:p>
    <w:p w:rsidR="002A1A5E" w:rsidRDefault="002A1A5E">
      <w:pPr>
        <w:pStyle w:val="BodyText"/>
        <w:spacing w:before="5"/>
        <w:rPr>
          <w:b w:val="0"/>
          <w:sz w:val="17"/>
        </w:rPr>
      </w:pPr>
    </w:p>
    <w:p w:rsidR="002A1A5E" w:rsidRPr="00D56942" w:rsidRDefault="00D56942">
      <w:pPr>
        <w:spacing w:before="93"/>
        <w:ind w:left="5293"/>
        <w:rPr>
          <w:sz w:val="20"/>
          <w:lang/>
        </w:rPr>
      </w:pPr>
      <w:r w:rsidRPr="00D56942">
        <w:rPr>
          <w:sz w:val="20"/>
          <w:lang/>
        </w:rPr>
        <w:t>Projekat predvodi:</w:t>
      </w:r>
    </w:p>
    <w:p w:rsidR="002A1A5E" w:rsidRDefault="002A1A5E">
      <w:pPr>
        <w:pStyle w:val="BodyText"/>
        <w:rPr>
          <w:b w:val="0"/>
          <w:sz w:val="20"/>
        </w:rPr>
      </w:pPr>
    </w:p>
    <w:p w:rsidR="002A1A5E" w:rsidRDefault="002A1A5E">
      <w:pPr>
        <w:pStyle w:val="BodyText"/>
        <w:rPr>
          <w:b w:val="0"/>
          <w:sz w:val="20"/>
        </w:rPr>
      </w:pPr>
    </w:p>
    <w:p w:rsidR="002A1A5E" w:rsidRDefault="002A1A5E">
      <w:pPr>
        <w:pStyle w:val="BodyText"/>
        <w:rPr>
          <w:b w:val="0"/>
          <w:sz w:val="20"/>
        </w:rPr>
      </w:pPr>
    </w:p>
    <w:p w:rsidR="002A1A5E" w:rsidRDefault="002A1A5E">
      <w:pPr>
        <w:pStyle w:val="BodyText"/>
        <w:spacing w:before="10"/>
        <w:rPr>
          <w:b w:val="0"/>
          <w:sz w:val="19"/>
        </w:rPr>
      </w:pPr>
    </w:p>
    <w:p w:rsidR="002A1A5E" w:rsidRPr="00D56942" w:rsidRDefault="00D56942">
      <w:pPr>
        <w:spacing w:before="93"/>
        <w:ind w:left="431" w:right="7711" w:hanging="322"/>
        <w:rPr>
          <w:sz w:val="20"/>
          <w:lang/>
        </w:rPr>
      </w:pPr>
      <w:r w:rsidRPr="00D56942">
        <w:rPr>
          <w:color w:val="303030"/>
          <w:sz w:val="20"/>
          <w:lang/>
        </w:rPr>
        <w:t>Ovaj projekat finansira Evropska Unija</w:t>
      </w:r>
    </w:p>
    <w:sectPr w:rsidR="002A1A5E" w:rsidRPr="00D56942" w:rsidSect="009F12C0">
      <w:type w:val="continuous"/>
      <w:pgSz w:w="11910" w:h="16840"/>
      <w:pgMar w:top="1580" w:right="880" w:bottom="280" w:left="12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compat>
    <w:ulTrailSpace/>
  </w:compat>
  <w:rsids>
    <w:rsidRoot w:val="002A1A5E"/>
    <w:rsid w:val="002A1A5E"/>
    <w:rsid w:val="002E6A2E"/>
    <w:rsid w:val="009F12C0"/>
    <w:rsid w:val="00D56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2C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F12C0"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9F12C0"/>
  </w:style>
  <w:style w:type="paragraph" w:customStyle="1" w:styleId="TableParagraph">
    <w:name w:val="Table Paragraph"/>
    <w:basedOn w:val="Normal"/>
    <w:uiPriority w:val="1"/>
    <w:qFormat/>
    <w:rsid w:val="009F12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15745-A4FF-482A-A244-6740BF239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Lexica</dc:creator>
  <cp:lastModifiedBy>nenad.andjic</cp:lastModifiedBy>
  <cp:revision>2</cp:revision>
  <dcterms:created xsi:type="dcterms:W3CDTF">2019-03-12T13:18:00Z</dcterms:created>
  <dcterms:modified xsi:type="dcterms:W3CDTF">2019-03-12T13:18:00Z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2019-03-12T00:00:00Z</vt:filetime>
  </property>
</Properties>
</file>